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附件１</w:t>
      </w:r>
    </w:p>
    <w:p>
      <w:pPr>
        <w:spacing w:line="600" w:lineRule="exact"/>
        <w:ind w:firstLine="883" w:firstLineChars="200"/>
        <w:jc w:val="center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2023年山东省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普通高中生涯教育课程论文评选</w:t>
      </w:r>
    </w:p>
    <w:p>
      <w:pPr>
        <w:spacing w:line="600" w:lineRule="exact"/>
        <w:ind w:firstLine="880" w:firstLineChars="200"/>
        <w:jc w:val="center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生涯教育课程参评论文格式要求</w:t>
      </w:r>
    </w:p>
    <w:p>
      <w:pPr>
        <w:spacing w:line="600" w:lineRule="exact"/>
        <w:ind w:firstLine="883" w:firstLineChars="200"/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一、一律用A4纸排版，上下左右边距2.8厘米，行距固定值28。题目用黑体三号；内容摘要用仿宋四号；关键词用仿宋四号；正文用仿宋小四号；作者单位、作者姓名、联系方式用仿宋五号。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二、首页包含“题目、作者单位、作者姓名、联系方式、300字以内的内容摘要、3-5个关键词；教研点评作者及单位。”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0"/>
          <w:szCs w:val="30"/>
        </w:rPr>
        <w:t>三、第二页开始为正文页，正文中不能出现作者及点评教研</w:t>
      </w:r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>员的署名，仅出现“题目、3000-5000字的论文内容、500-800字内容的教研点评内容”。文内节次及标题最多以三个层次为宜，依次为：一、（一）１、。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四、注释：凡引文必须注明出处，注释号码一律用阿拉伯数字，置于引文的右上角标点符号后，注释附在全篇之末，每注另起行，顺序排列。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五、参考文献：全部参考文献，按作者、书名（题目）、出版社（期刊名）、页码、时间，依次列于全篇文章之末。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六、参评论文请自留底稿，每篇论文合作者不超过２人。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spacing w:line="60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22"/>
    <w:rsid w:val="00C15322"/>
    <w:rsid w:val="00F07B41"/>
    <w:rsid w:val="047F34AB"/>
    <w:rsid w:val="18FF7451"/>
    <w:rsid w:val="3DAF6B01"/>
    <w:rsid w:val="4B111850"/>
    <w:rsid w:val="4E4F1C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61</Words>
  <Characters>351</Characters>
  <Lines>2</Lines>
  <Paragraphs>1</Paragraphs>
  <ScaleCrop>false</ScaleCrop>
  <LinksUpToDate>false</LinksUpToDate>
  <CharactersWithSpaces>411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2023-03-20T08:22:00Z</dcterms:created>
  <dc:creator>Sky123.Org</dc:creator>
  <cp:lastModifiedBy>Administrator</cp:lastModifiedBy>
  <dcterms:modified xsi:type="dcterms:W3CDTF">2023-03-23T02:39:42Z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