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2FEC6">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有关</w:t>
      </w:r>
      <w:r>
        <w:rPr>
          <w:rFonts w:hint="eastAsia" w:ascii="仿宋" w:hAnsi="仿宋" w:eastAsia="仿宋" w:cs="仿宋"/>
          <w:b/>
          <w:i w:val="0"/>
          <w:color w:val="000000" w:themeColor="text1"/>
          <w:spacing w:val="0"/>
          <w:position w:val="0"/>
          <w:sz w:val="32"/>
          <w:szCs w:val="32"/>
          <w:lang w:eastAsia="zh-CN"/>
          <w14:textFill>
            <w14:solidFill>
              <w14:schemeClr w14:val="tx1"/>
            </w14:solidFill>
          </w14:textFill>
        </w:rPr>
        <w:t>2024</w:t>
      </w:r>
      <w:r>
        <w:rPr>
          <w:rFonts w:hint="eastAsia" w:ascii="仿宋" w:hAnsi="仿宋" w:eastAsia="仿宋" w:cs="仿宋"/>
          <w:b/>
          <w:i w:val="0"/>
          <w:color w:val="000000" w:themeColor="text1"/>
          <w:spacing w:val="0"/>
          <w:position w:val="0"/>
          <w:sz w:val="32"/>
          <w:szCs w:val="32"/>
          <w14:textFill>
            <w14:solidFill>
              <w14:schemeClr w14:val="tx1"/>
            </w14:solidFill>
          </w14:textFill>
        </w:rPr>
        <w:t>年度</w:t>
      </w:r>
      <w:r>
        <w:rPr>
          <w:rFonts w:hint="eastAsia" w:ascii="仿宋" w:hAnsi="仿宋" w:eastAsia="仿宋" w:cs="仿宋"/>
          <w:b/>
          <w:i w:val="0"/>
          <w:color w:val="000000" w:themeColor="text1"/>
          <w:spacing w:val="0"/>
          <w:position w:val="0"/>
          <w:sz w:val="32"/>
          <w:szCs w:val="32"/>
          <w:lang w:eastAsia="zh-CN"/>
          <w14:textFill>
            <w14:solidFill>
              <w14:schemeClr w14:val="tx1"/>
            </w14:solidFill>
          </w14:textFill>
        </w:rPr>
        <w:t>大学生科研项目</w:t>
      </w:r>
      <w:r>
        <w:rPr>
          <w:rFonts w:hint="eastAsia" w:ascii="仿宋" w:hAnsi="仿宋" w:eastAsia="仿宋" w:cs="仿宋"/>
          <w:b/>
          <w:i w:val="0"/>
          <w:color w:val="000000" w:themeColor="text1"/>
          <w:spacing w:val="0"/>
          <w:position w:val="0"/>
          <w:sz w:val="32"/>
          <w:szCs w:val="32"/>
          <w14:textFill>
            <w14:solidFill>
              <w14:schemeClr w14:val="tx1"/>
            </w14:solidFill>
          </w14:textFill>
        </w:rPr>
        <w:t>结项验收的通知</w:t>
      </w:r>
    </w:p>
    <w:p w14:paraId="5BD948C8">
      <w:pPr>
        <w:numPr>
          <w:ilvl w:val="0"/>
          <w:numId w:val="0"/>
        </w:numPr>
        <w:shd w:val="clear" w:fill="FFFFFF"/>
        <w:wordWrap w:val="0"/>
        <w:autoSpaceDE/>
        <w:autoSpaceDN/>
        <w:spacing w:before="0" w:after="0" w:line="360" w:lineRule="auto"/>
        <w:ind w:right="0" w:firstLine="0"/>
        <w:jc w:val="left"/>
        <w:rPr>
          <w:rFonts w:hint="eastAsia" w:ascii="仿宋" w:hAnsi="仿宋" w:eastAsia="仿宋" w:cs="仿宋"/>
          <w:b/>
          <w:i w:val="0"/>
          <w:color w:val="000000" w:themeColor="text1"/>
          <w:spacing w:val="0"/>
          <w:position w:val="0"/>
          <w:sz w:val="28"/>
          <w:szCs w:val="28"/>
          <w14:textFill>
            <w14:solidFill>
              <w14:schemeClr w14:val="tx1"/>
            </w14:solidFill>
          </w14:textFill>
        </w:rPr>
      </w:pPr>
      <w:r>
        <w:rPr>
          <w:rFonts w:hint="eastAsia" w:ascii="仿宋" w:hAnsi="仿宋" w:eastAsia="仿宋" w:cs="仿宋"/>
          <w:b/>
          <w:i w:val="0"/>
          <w:color w:val="000000" w:themeColor="text1"/>
          <w:spacing w:val="0"/>
          <w:position w:val="0"/>
          <w:sz w:val="28"/>
          <w:szCs w:val="28"/>
          <w14:textFill>
            <w14:solidFill>
              <w14:schemeClr w14:val="tx1"/>
            </w14:solidFill>
          </w14:textFill>
        </w:rPr>
        <w:t xml:space="preserve"> </w:t>
      </w:r>
    </w:p>
    <w:p w14:paraId="55A9F924">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14:paraId="1FA48FB9">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大学生科研项目</w:t>
      </w:r>
      <w:r>
        <w:rPr>
          <w:rFonts w:hint="eastAsia" w:ascii="仿宋" w:hAnsi="仿宋" w:eastAsia="仿宋" w:cs="仿宋"/>
          <w:color w:val="000000" w:themeColor="text1"/>
          <w:position w:val="0"/>
          <w:sz w:val="28"/>
          <w:szCs w:val="28"/>
          <w14:textFill>
            <w14:solidFill>
              <w14:schemeClr w14:val="tx1"/>
            </w14:solidFill>
          </w14:textFill>
        </w:rPr>
        <w:t>已经公布，现将课题结项验收有关事宜通知如下：</w:t>
      </w:r>
      <w:bookmarkStart w:id="0" w:name="_GoBack"/>
      <w:bookmarkEnd w:id="0"/>
    </w:p>
    <w:p w14:paraId="05E1F621">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val="en-US"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一、缴纳课题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p>
    <w:p w14:paraId="44B831E0">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w:t>
      </w: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大学生科研项目</w:t>
      </w:r>
      <w:r>
        <w:rPr>
          <w:rFonts w:hint="eastAsia" w:ascii="仿宋" w:hAnsi="仿宋" w:eastAsia="仿宋" w:cs="仿宋"/>
          <w:color w:val="000000" w:themeColor="text1"/>
          <w:position w:val="0"/>
          <w:sz w:val="28"/>
          <w:szCs w:val="28"/>
          <w14:textFill>
            <w14:solidFill>
              <w14:schemeClr w14:val="tx1"/>
            </w14:solidFill>
          </w14:textFill>
        </w:rPr>
        <w:t>所有结题研究成果</w:t>
      </w:r>
      <w:r>
        <w:rPr>
          <w:rFonts w:hint="eastAsia" w:ascii="仿宋" w:hAnsi="仿宋" w:eastAsia="仿宋" w:cs="仿宋"/>
          <w:color w:val="auto"/>
          <w:position w:val="0"/>
          <w:sz w:val="28"/>
          <w:szCs w:val="28"/>
        </w:rPr>
        <w:t>由山东省青少年教育科学研究院学术委员会组织聘请专家进行结项鉴定和大学生学术课题优秀成果评审等工作，每项课题</w:t>
      </w:r>
      <w:r>
        <w:rPr>
          <w:rFonts w:hint="eastAsia" w:ascii="仿宋" w:hAnsi="仿宋" w:eastAsia="仿宋" w:cs="仿宋"/>
          <w:sz w:val="28"/>
          <w:szCs w:val="28"/>
        </w:rPr>
        <w:t>资料费（包含专家评审费、专家鉴定费、证书工本费）共计350元</w:t>
      </w:r>
      <w:r>
        <w:rPr>
          <w:rFonts w:hint="eastAsia" w:ascii="仿宋" w:hAnsi="仿宋" w:eastAsia="仿宋" w:cs="仿宋"/>
          <w:color w:val="auto"/>
          <w:position w:val="0"/>
          <w:sz w:val="28"/>
          <w:szCs w:val="28"/>
        </w:rPr>
        <w:t>，</w:t>
      </w:r>
      <w:r>
        <w:rPr>
          <w:rFonts w:hint="eastAsia" w:ascii="仿宋" w:hAnsi="仿宋" w:eastAsia="仿宋" w:cs="仿宋"/>
          <w:color w:val="000000" w:themeColor="text1"/>
          <w:position w:val="0"/>
          <w:sz w:val="28"/>
          <w:szCs w:val="28"/>
          <w14:textFill>
            <w14:solidFill>
              <w14:schemeClr w14:val="tx1"/>
            </w14:solidFill>
          </w14:textFill>
        </w:rPr>
        <w:t>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r>
        <w:rPr>
          <w:rFonts w:hint="eastAsia" w:ascii="仿宋" w:hAnsi="仿宋" w:eastAsia="仿宋" w:cs="仿宋"/>
          <w:color w:val="000000" w:themeColor="text1"/>
          <w:position w:val="0"/>
          <w:sz w:val="28"/>
          <w:szCs w:val="28"/>
          <w14:textFill>
            <w14:solidFill>
              <w14:schemeClr w14:val="tx1"/>
            </w14:solidFill>
          </w14:textFill>
        </w:rPr>
        <w:t>在领取立项证书时收取。</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委托山东省青少年教育科学研究院收取并开具发票。</w:t>
      </w:r>
    </w:p>
    <w:p w14:paraId="23A96E84">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14:paraId="69DB628F">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14:paraId="1628CEF8">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14:paraId="5390572A">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14:paraId="08AA4578">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color w:val="000000" w:themeColor="text1"/>
          <w:position w:val="0"/>
          <w:sz w:val="28"/>
          <w:szCs w:val="28"/>
          <w:lang w:val="en-US" w:eastAsia="zh-CN"/>
          <w14:textFill>
            <w14:solidFill>
              <w14:schemeClr w14:val="tx1"/>
            </w14:solidFill>
          </w14:textFill>
        </w:rPr>
        <w:t>汇款后请将您的课题编号、课题负责人姓名、邮寄地址、联系电话及开发票信息（</w:t>
      </w:r>
      <w:r>
        <w:rPr>
          <w:rFonts w:hint="eastAsia" w:ascii="仿宋" w:hAnsi="仿宋" w:eastAsia="仿宋" w:cs="仿宋"/>
          <w:color w:val="000000" w:themeColor="text1"/>
          <w:position w:val="0"/>
          <w:sz w:val="28"/>
          <w:szCs w:val="28"/>
          <w14:textFill>
            <w14:solidFill>
              <w14:schemeClr w14:val="tx1"/>
            </w14:solidFill>
          </w14:textFill>
        </w:rPr>
        <w:t>单位名称、纳税识别号或统一社会信用代码</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发送</w:t>
      </w:r>
      <w:r>
        <w:rPr>
          <w:rFonts w:hint="eastAsia" w:ascii="仿宋" w:hAnsi="仿宋" w:eastAsia="仿宋" w:cs="仿宋"/>
          <w:color w:val="000000" w:themeColor="text1"/>
          <w:position w:val="0"/>
          <w:sz w:val="28"/>
          <w:szCs w:val="28"/>
          <w:lang w:val="en-US" w:eastAsia="zh-CN"/>
          <w14:textFill>
            <w14:solidFill>
              <w14:schemeClr w14:val="tx1"/>
            </w14:solidFill>
          </w14:textFill>
        </w:rPr>
        <w:t>至</w:t>
      </w:r>
      <w:r>
        <w:rPr>
          <w:rFonts w:hint="eastAsia" w:ascii="仿宋" w:hAnsi="仿宋" w:eastAsia="仿宋" w:cs="仿宋"/>
          <w:color w:val="000000" w:themeColor="text1"/>
          <w:position w:val="0"/>
          <w:sz w:val="28"/>
          <w:szCs w:val="28"/>
          <w14:textFill>
            <w14:solidFill>
              <w14:schemeClr w14:val="tx1"/>
            </w14:solidFill>
          </w14:textFill>
        </w:rPr>
        <w:t xml:space="preserve">财务邮箱cn_qsn@163.com, </w:t>
      </w:r>
      <w:r>
        <w:rPr>
          <w:rFonts w:hint="eastAsia" w:ascii="仿宋" w:hAnsi="仿宋" w:eastAsia="仿宋" w:cs="仿宋"/>
          <w:color w:val="000000" w:themeColor="text1"/>
          <w:position w:val="0"/>
          <w:sz w:val="28"/>
          <w:szCs w:val="28"/>
          <w:lang w:val="en-US" w:eastAsia="zh-CN"/>
          <w14:textFill>
            <w14:solidFill>
              <w14:schemeClr w14:val="tx1"/>
            </w14:solidFill>
          </w14:textFill>
        </w:rPr>
        <w:t>如不开发票或者自取立项证书的请注明“不开发票”或者“自取”的字样。</w:t>
      </w:r>
    </w:p>
    <w:p w14:paraId="46D57681">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二、</w:t>
      </w:r>
      <w:r>
        <w:rPr>
          <w:rFonts w:hint="eastAsia" w:ascii="仿宋" w:hAnsi="仿宋" w:eastAsia="仿宋" w:cs="仿宋"/>
          <w:color w:val="000000" w:themeColor="text1"/>
          <w:position w:val="0"/>
          <w:sz w:val="28"/>
          <w:szCs w:val="28"/>
          <w14:textFill>
            <w14:solidFill>
              <w14:schemeClr w14:val="tx1"/>
            </w14:solidFill>
          </w14:textFill>
        </w:rPr>
        <w:t>结项程序</w:t>
      </w:r>
    </w:p>
    <w:p w14:paraId="3C518E6F">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14:paraId="738B88D9">
      <w:pPr>
        <w:pStyle w:val="2"/>
        <w:numPr>
          <w:ilvl w:val="0"/>
          <w:numId w:val="0"/>
        </w:numPr>
        <w:autoSpaceDE/>
        <w:autoSpaceDN/>
        <w:bidi w:val="0"/>
        <w:spacing w:before="0" w:after="160" w:line="360" w:lineRule="auto"/>
        <w:ind w:left="559" w:leftChars="266"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5</w:t>
      </w:r>
      <w:r>
        <w:rPr>
          <w:rFonts w:hint="eastAsia" w:ascii="仿宋" w:hAnsi="仿宋" w:eastAsia="仿宋" w:cs="仿宋"/>
          <w:color w:val="000000" w:themeColor="text1"/>
          <w:position w:val="0"/>
          <w:sz w:val="28"/>
          <w:szCs w:val="28"/>
          <w14:textFill>
            <w14:solidFill>
              <w14:schemeClr w14:val="tx1"/>
            </w14:solidFill>
          </w14:textFill>
        </w:rPr>
        <w:t>年1</w:t>
      </w:r>
      <w:r>
        <w:rPr>
          <w:rFonts w:hint="eastAsia" w:ascii="仿宋" w:hAnsi="仿宋" w:eastAsia="仿宋" w:cs="仿宋"/>
          <w:color w:val="000000" w:themeColor="text1"/>
          <w:position w:val="0"/>
          <w:sz w:val="28"/>
          <w:szCs w:val="28"/>
          <w:lang w:val="en-US" w:eastAsia="zh-CN"/>
          <w14:textFill>
            <w14:solidFill>
              <w14:schemeClr w14:val="tx1"/>
            </w14:solidFill>
          </w14:textFill>
        </w:rPr>
        <w:t>1</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5</w:t>
      </w:r>
      <w:r>
        <w:rPr>
          <w:rFonts w:hint="eastAsia" w:ascii="仿宋" w:hAnsi="仿宋" w:eastAsia="仿宋" w:cs="仿宋"/>
          <w:color w:val="000000" w:themeColor="text1"/>
          <w:position w:val="0"/>
          <w:sz w:val="28"/>
          <w:szCs w:val="28"/>
          <w14:textFill>
            <w14:solidFill>
              <w14:schemeClr w14:val="tx1"/>
            </w14:solidFill>
          </w14:textFill>
        </w:rPr>
        <w:t>日-</w:t>
      </w:r>
      <w:r>
        <w:rPr>
          <w:rFonts w:hint="eastAsia" w:ascii="仿宋" w:hAnsi="仿宋" w:eastAsia="仿宋" w:cs="仿宋"/>
          <w:color w:val="000000" w:themeColor="text1"/>
          <w:position w:val="0"/>
          <w:sz w:val="28"/>
          <w:szCs w:val="28"/>
          <w:lang w:val="en-US" w:eastAsia="zh-CN"/>
          <w14:textFill>
            <w14:solidFill>
              <w14:schemeClr w14:val="tx1"/>
            </w14:solidFill>
          </w14:textFill>
        </w:rPr>
        <w:t>15</w:t>
      </w:r>
      <w:r>
        <w:rPr>
          <w:rFonts w:hint="eastAsia" w:ascii="仿宋" w:hAnsi="仿宋" w:eastAsia="仿宋" w:cs="仿宋"/>
          <w:color w:val="000000" w:themeColor="text1"/>
          <w:position w:val="0"/>
          <w:sz w:val="28"/>
          <w:szCs w:val="28"/>
          <w14:textFill>
            <w14:solidFill>
              <w14:schemeClr w14:val="tx1"/>
            </w14:solidFill>
          </w14:textFill>
        </w:rPr>
        <w:t>日。</w:t>
      </w:r>
    </w:p>
    <w:p w14:paraId="237D5E7C">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14:paraId="61370C9F">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1、课题鉴定结项申请书一式二份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481B4E73">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4B6C1044">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3、研究成果：研究报告3000-4000字</w:t>
      </w:r>
      <w:r>
        <w:rPr>
          <w:rFonts w:hint="eastAsia" w:ascii="仿宋" w:hAnsi="仿宋" w:eastAsia="仿宋" w:cs="仿宋"/>
          <w:color w:val="000000" w:themeColor="text1"/>
          <w:position w:val="0"/>
          <w:sz w:val="28"/>
          <w:szCs w:val="28"/>
          <w:lang w:val="en-US" w:eastAsia="zh-CN"/>
          <w14:textFill>
            <w14:solidFill>
              <w14:schemeClr w14:val="tx1"/>
            </w14:solidFill>
          </w14:textFill>
        </w:rPr>
        <w:t>或者其它形式的材料，</w:t>
      </w:r>
      <w:r>
        <w:rPr>
          <w:rFonts w:hint="eastAsia" w:ascii="仿宋" w:hAnsi="仿宋" w:eastAsia="仿宋" w:cs="仿宋"/>
          <w:color w:val="000000" w:themeColor="text1"/>
          <w:position w:val="0"/>
          <w:sz w:val="28"/>
          <w:szCs w:val="28"/>
          <w14:textFill>
            <w14:solidFill>
              <w14:schemeClr w14:val="tx1"/>
            </w14:solidFill>
          </w14:textFill>
        </w:rPr>
        <w:t>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745F8D31">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以上1-3项材料纸质版邮寄到山东省青少年教育科学研究院秘书处</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电子版材料发送到邮箱</w:t>
      </w:r>
      <w:r>
        <w:rPr>
          <w:rFonts w:hint="eastAsia" w:ascii="宋体" w:hAnsi="宋体" w:eastAsia="宋体" w:cs="宋体"/>
          <w:sz w:val="28"/>
          <w:szCs w:val="28"/>
        </w:rPr>
        <w:t>sd_</w:t>
      </w:r>
      <w:r>
        <w:rPr>
          <w:rFonts w:hint="eastAsia" w:ascii="宋体" w:hAnsi="宋体" w:cs="宋体"/>
          <w:sz w:val="28"/>
          <w:szCs w:val="28"/>
          <w:lang w:val="en-US" w:eastAsia="zh-CN"/>
        </w:rPr>
        <w:t>gov</w:t>
      </w:r>
      <w:r>
        <w:rPr>
          <w:rFonts w:hint="eastAsia" w:ascii="宋体" w:hAnsi="宋体" w:eastAsia="宋体" w:cs="宋体"/>
          <w:sz w:val="28"/>
          <w:szCs w:val="28"/>
        </w:rPr>
        <w:t>@</w:t>
      </w:r>
      <w:r>
        <w:rPr>
          <w:rFonts w:hint="eastAsia" w:ascii="宋体" w:hAnsi="宋体" w:cs="宋体"/>
          <w:sz w:val="28"/>
          <w:szCs w:val="28"/>
          <w:lang w:val="en-US" w:eastAsia="zh-CN"/>
        </w:rPr>
        <w:t>163</w:t>
      </w:r>
      <w:r>
        <w:rPr>
          <w:rFonts w:hint="eastAsia" w:ascii="宋体" w:hAnsi="宋体" w:eastAsia="宋体" w:cs="宋体"/>
          <w:sz w:val="28"/>
          <w:szCs w:val="28"/>
        </w:rPr>
        <w:t>.com</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以上材料不全，将无法参加结项鉴定。</w:t>
      </w:r>
    </w:p>
    <w:p w14:paraId="3D2A9833">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14:paraId="2C266616">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课题承担单位或课题负责人将</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资料费缴纳</w:t>
      </w:r>
      <w:r>
        <w:rPr>
          <w:rFonts w:hint="eastAsia" w:ascii="仿宋" w:hAnsi="仿宋" w:eastAsia="仿宋" w:cs="仿宋"/>
          <w:color w:val="000000" w:themeColor="text1"/>
          <w:position w:val="0"/>
          <w:sz w:val="28"/>
          <w:szCs w:val="28"/>
          <w14:textFill>
            <w14:solidFill>
              <w14:schemeClr w14:val="tx1"/>
            </w14:solidFill>
          </w14:textFill>
        </w:rPr>
        <w:t>完毕，课题立项证书由申报单位集中领取或课题负责人领取。</w:t>
      </w:r>
    </w:p>
    <w:p w14:paraId="54F9FA37">
      <w:pPr>
        <w:numPr>
          <w:ilvl w:val="0"/>
          <w:numId w:val="0"/>
        </w:numPr>
        <w:autoSpaceDE/>
        <w:autoSpaceDN/>
        <w:spacing w:before="0" w:after="160" w:line="360" w:lineRule="auto"/>
        <w:ind w:right="0" w:firstLine="560" w:firstLineChars="200"/>
        <w:jc w:val="both"/>
        <w:rPr>
          <w:rFonts w:hint="eastAsia" w:ascii="仿宋" w:hAnsi="仿宋" w:eastAsia="仿宋" w:cs="仿宋"/>
          <w:color w:val="auto"/>
          <w:position w:val="0"/>
          <w:sz w:val="28"/>
          <w:szCs w:val="28"/>
          <w:lang w:eastAsia="zh-CN"/>
        </w:rPr>
      </w:pPr>
      <w:r>
        <w:rPr>
          <w:rFonts w:hint="eastAsia" w:ascii="仿宋" w:hAnsi="仿宋" w:eastAsia="仿宋" w:cs="仿宋"/>
          <w:color w:val="000000" w:themeColor="text1"/>
          <w:position w:val="0"/>
          <w:sz w:val="28"/>
          <w:szCs w:val="28"/>
          <w14:textFill>
            <w14:solidFill>
              <w14:schemeClr w14:val="tx1"/>
            </w14:solidFill>
          </w14:textFill>
        </w:rPr>
        <w:t>证书领取时间：</w:t>
      </w:r>
      <w:r>
        <w:rPr>
          <w:rFonts w:hint="eastAsia" w:ascii="仿宋" w:hAnsi="仿宋" w:eastAsia="仿宋" w:cs="仿宋"/>
          <w:color w:val="000000" w:themeColor="text1"/>
          <w:position w:val="0"/>
          <w:sz w:val="28"/>
          <w:szCs w:val="28"/>
          <w:lang w:eastAsia="zh-CN"/>
          <w14:textFill>
            <w14:solidFill>
              <w14:schemeClr w14:val="tx1"/>
            </w14:solidFill>
          </w14:textFill>
        </w:rPr>
        <w:t>202</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r>
        <w:rPr>
          <w:rFonts w:hint="eastAsia" w:ascii="仿宋" w:hAnsi="仿宋" w:eastAsia="仿宋" w:cs="仿宋"/>
          <w:color w:val="000000" w:themeColor="text1"/>
          <w:position w:val="0"/>
          <w:sz w:val="28"/>
          <w:szCs w:val="28"/>
          <w14:textFill>
            <w14:solidFill>
              <w14:schemeClr w14:val="tx1"/>
            </w14:solidFill>
          </w14:textFill>
        </w:rPr>
        <w:t>年</w:t>
      </w:r>
      <w:r>
        <w:rPr>
          <w:rFonts w:hint="eastAsia" w:ascii="仿宋" w:hAnsi="仿宋" w:eastAsia="仿宋" w:cs="仿宋"/>
          <w:color w:val="000000" w:themeColor="text1"/>
          <w:position w:val="0"/>
          <w:sz w:val="28"/>
          <w:szCs w:val="28"/>
          <w:lang w:val="en-US" w:eastAsia="zh-CN"/>
          <w14:textFill>
            <w14:solidFill>
              <w14:schemeClr w14:val="tx1"/>
            </w14:solidFill>
          </w14:textFill>
        </w:rPr>
        <w:t>11</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至2025年3月</w:t>
      </w:r>
      <w:r>
        <w:rPr>
          <w:rFonts w:hint="eastAsia" w:ascii="仿宋" w:hAnsi="仿宋" w:eastAsia="仿宋" w:cs="仿宋"/>
          <w:color w:val="000000" w:themeColor="text1"/>
          <w:position w:val="0"/>
          <w:sz w:val="28"/>
          <w:szCs w:val="28"/>
          <w:lang w:eastAsia="zh-CN"/>
          <w14:textFill>
            <w14:solidFill>
              <w14:schemeClr w14:val="tx1"/>
            </w14:solidFill>
          </w14:textFill>
        </w:rPr>
        <w:t>。</w:t>
      </w:r>
    </w:p>
    <w:p w14:paraId="0A27D2D9">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立项证书份数：一式二份，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课题组、指导教师各一份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w:t>
      </w:r>
    </w:p>
    <w:p w14:paraId="4CB139E5">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证书领取方式：快递或者自取。秘书处将</w:t>
      </w:r>
      <w:r>
        <w:rPr>
          <w:rFonts w:hint="eastAsia" w:ascii="仿宋" w:hAnsi="仿宋" w:eastAsia="仿宋" w:cs="仿宋"/>
          <w:color w:val="000000" w:themeColor="text1"/>
          <w:position w:val="0"/>
          <w:sz w:val="28"/>
          <w:szCs w:val="28"/>
          <w:lang w:val="en-US" w:eastAsia="zh-CN"/>
          <w14:textFill>
            <w14:solidFill>
              <w14:schemeClr w14:val="tx1"/>
            </w14:solidFill>
          </w14:textFill>
        </w:rPr>
        <w:t>按照发邮件时提供的地址或者以</w:t>
      </w:r>
      <w:r>
        <w:rPr>
          <w:rFonts w:hint="eastAsia" w:ascii="仿宋" w:hAnsi="仿宋" w:eastAsia="仿宋" w:cs="仿宋"/>
          <w:color w:val="000000" w:themeColor="text1"/>
          <w:position w:val="0"/>
          <w:sz w:val="28"/>
          <w:szCs w:val="28"/>
          <w14:textFill>
            <w14:solidFill>
              <w14:schemeClr w14:val="tx1"/>
            </w14:solidFill>
          </w14:textFill>
        </w:rPr>
        <w:t>申请表</w:t>
      </w:r>
      <w:r>
        <w:rPr>
          <w:rFonts w:hint="eastAsia" w:ascii="仿宋" w:hAnsi="仿宋" w:eastAsia="仿宋" w:cs="仿宋"/>
          <w:color w:val="000000" w:themeColor="text1"/>
          <w:position w:val="0"/>
          <w:sz w:val="28"/>
          <w:szCs w:val="28"/>
          <w:lang w:val="en-US" w:eastAsia="zh-CN"/>
          <w14:textFill>
            <w14:solidFill>
              <w14:schemeClr w14:val="tx1"/>
            </w14:solidFill>
          </w14:textFill>
        </w:rPr>
        <w:t>中</w:t>
      </w:r>
      <w:r>
        <w:rPr>
          <w:rFonts w:hint="eastAsia" w:ascii="仿宋" w:hAnsi="仿宋" w:eastAsia="仿宋" w:cs="仿宋"/>
          <w:color w:val="000000" w:themeColor="text1"/>
          <w:position w:val="0"/>
          <w:sz w:val="28"/>
          <w:szCs w:val="28"/>
          <w14:textFill>
            <w14:solidFill>
              <w14:schemeClr w14:val="tx1"/>
            </w14:solidFill>
          </w14:textFill>
        </w:rPr>
        <w:t>所留信息安排快递，有信息变化者与秘书处联系，没有变化的，缴纳</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以后按要求留开票信息，不用再联系沟通。</w:t>
      </w:r>
    </w:p>
    <w:p w14:paraId="5255C151">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p>
    <w:sectPr>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9583cda8-2cc4-4b64-91a4-6af677998352"/>
  </w:docVars>
  <w:rsids>
    <w:rsidRoot w:val="00000000"/>
    <w:rsid w:val="14703394"/>
    <w:rsid w:val="20975A1C"/>
    <w:rsid w:val="447D17E7"/>
    <w:rsid w:val="480F24E8"/>
    <w:rsid w:val="5D2B2006"/>
    <w:rsid w:val="5E7D3664"/>
    <w:rsid w:val="60381EBC"/>
    <w:rsid w:val="7CB53BEA"/>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宋体" w:hAnsi="宋体"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4">
    <w:name w:val="Default Paragraph Font"/>
    <w:semiHidden/>
    <w:unhideWhenUsed/>
    <w:qFormat/>
    <w:uiPriority w:val="2"/>
    <w:rPr>
      <w:w w:val="100"/>
      <w:sz w:val="21"/>
      <w:szCs w:val="21"/>
      <w:shd w:val="clear"/>
    </w:rPr>
  </w:style>
  <w:style w:type="table" w:default="1" w:styleId="23">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Normal (Web)"/>
    <w:basedOn w:val="1"/>
    <w:qFormat/>
    <w:uiPriority w:val="151"/>
    <w:pPr>
      <w:widowControl/>
      <w:wordWrap/>
      <w:autoSpaceDE/>
      <w:autoSpaceDN/>
      <w:ind w:firstLine="0"/>
    </w:pPr>
    <w:rPr>
      <w:w w:val="100"/>
      <w:sz w:val="24"/>
      <w:szCs w:val="24"/>
      <w:shd w:val="clear"/>
    </w:rPr>
  </w:style>
  <w:style w:type="paragraph" w:styleId="22">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5">
    <w:name w:val="Strong"/>
    <w:qFormat/>
    <w:uiPriority w:val="20"/>
    <w:rPr>
      <w:b/>
      <w:w w:val="100"/>
      <w:sz w:val="21"/>
      <w:szCs w:val="21"/>
      <w:shd w:val="clear"/>
    </w:rPr>
  </w:style>
  <w:style w:type="character" w:styleId="26">
    <w:name w:val="Emphasis"/>
    <w:qFormat/>
    <w:uiPriority w:val="18"/>
    <w:rPr>
      <w:i/>
      <w:w w:val="100"/>
      <w:sz w:val="21"/>
      <w:szCs w:val="21"/>
      <w:shd w:val="clear"/>
    </w:rPr>
  </w:style>
  <w:style w:type="character" w:styleId="27">
    <w:name w:val="Hyperlink"/>
    <w:basedOn w:val="24"/>
    <w:qFormat/>
    <w:uiPriority w:val="0"/>
    <w:rPr>
      <w:color w:val="0000FF"/>
      <w:u w:val="single"/>
    </w:rPr>
  </w:style>
  <w:style w:type="paragraph" w:styleId="2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3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750</Words>
  <Characters>836</Characters>
  <Lines>0</Lines>
  <Paragraphs>0</Paragraphs>
  <TotalTime>10</TotalTime>
  <ScaleCrop>false</ScaleCrop>
  <LinksUpToDate>false</LinksUpToDate>
  <CharactersWithSpaces>850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lenovo</dc:creator>
  <cp:lastModifiedBy>玲玲</cp:lastModifiedBy>
  <dcterms:modified xsi:type="dcterms:W3CDTF">2024-11-29T05:52:45Z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308EDFA6BE36409C8760ABA85199F3F2</vt:lpwstr>
  </property>
</Properties>
</file>